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DBA" w:rsidRDefault="0070652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Edmonson County School District</w:t>
      </w:r>
    </w:p>
    <w:p w:rsidR="00706523" w:rsidRDefault="00706523">
      <w:pPr>
        <w:rPr>
          <w:rFonts w:ascii="Times New Roman" w:hAnsi="Times New Roman" w:cs="Times New Roman"/>
          <w:b/>
          <w:sz w:val="32"/>
          <w:szCs w:val="32"/>
        </w:rPr>
      </w:pPr>
    </w:p>
    <w:p w:rsidR="00706523" w:rsidRDefault="00706523">
      <w:pPr>
        <w:rPr>
          <w:rFonts w:ascii="Times New Roman" w:hAnsi="Times New Roman" w:cs="Times New Roman"/>
          <w:b/>
          <w:sz w:val="32"/>
          <w:szCs w:val="32"/>
        </w:rPr>
      </w:pPr>
    </w:p>
    <w:p w:rsidR="00706523" w:rsidRDefault="0070652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Principal Mentor Consultant</w:t>
      </w:r>
    </w:p>
    <w:p w:rsidR="00706523" w:rsidRDefault="00706523">
      <w:pPr>
        <w:rPr>
          <w:rFonts w:ascii="Times New Roman" w:hAnsi="Times New Roman" w:cs="Times New Roman"/>
          <w:b/>
          <w:sz w:val="32"/>
          <w:szCs w:val="32"/>
        </w:rPr>
      </w:pPr>
    </w:p>
    <w:p w:rsidR="00706523" w:rsidRDefault="00706523">
      <w:pPr>
        <w:rPr>
          <w:rFonts w:ascii="Times New Roman" w:hAnsi="Times New Roman" w:cs="Times New Roman"/>
          <w:b/>
          <w:sz w:val="32"/>
          <w:szCs w:val="32"/>
        </w:rPr>
      </w:pPr>
    </w:p>
    <w:p w:rsidR="00706523" w:rsidRDefault="00706523">
      <w:pPr>
        <w:rPr>
          <w:rFonts w:ascii="Times New Roman" w:hAnsi="Times New Roman" w:cs="Times New Roman"/>
          <w:sz w:val="28"/>
          <w:szCs w:val="28"/>
        </w:rPr>
      </w:pPr>
      <w:r w:rsidRPr="00706523">
        <w:rPr>
          <w:rFonts w:ascii="Times New Roman" w:hAnsi="Times New Roman" w:cs="Times New Roman"/>
          <w:sz w:val="28"/>
          <w:szCs w:val="28"/>
        </w:rPr>
        <w:t>Job Requirements;   School Principal Experience</w:t>
      </w:r>
    </w:p>
    <w:p w:rsidR="00706523" w:rsidRDefault="007065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6523" w:rsidRDefault="00706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Hours per school year.   $1,200 per year</w:t>
      </w:r>
    </w:p>
    <w:p w:rsidR="00706523" w:rsidRDefault="00706523">
      <w:pPr>
        <w:rPr>
          <w:rFonts w:ascii="Times New Roman" w:hAnsi="Times New Roman" w:cs="Times New Roman"/>
          <w:sz w:val="28"/>
          <w:szCs w:val="28"/>
        </w:rPr>
      </w:pPr>
    </w:p>
    <w:p w:rsidR="00706523" w:rsidRDefault="00706523">
      <w:pPr>
        <w:rPr>
          <w:rFonts w:ascii="Times New Roman" w:hAnsi="Times New Roman" w:cs="Times New Roman"/>
          <w:sz w:val="28"/>
          <w:szCs w:val="28"/>
        </w:rPr>
      </w:pPr>
    </w:p>
    <w:p w:rsidR="00706523" w:rsidRDefault="00706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 Deadline:  July 24, 2017</w:t>
      </w:r>
    </w:p>
    <w:p w:rsidR="00706523" w:rsidRDefault="00706523">
      <w:pPr>
        <w:rPr>
          <w:rFonts w:ascii="Times New Roman" w:hAnsi="Times New Roman" w:cs="Times New Roman"/>
          <w:sz w:val="28"/>
          <w:szCs w:val="28"/>
        </w:rPr>
      </w:pPr>
    </w:p>
    <w:p w:rsidR="00706523" w:rsidRDefault="00706523">
      <w:pPr>
        <w:rPr>
          <w:rFonts w:ascii="Times New Roman" w:hAnsi="Times New Roman" w:cs="Times New Roman"/>
          <w:sz w:val="28"/>
          <w:szCs w:val="28"/>
        </w:rPr>
      </w:pPr>
    </w:p>
    <w:p w:rsidR="00706523" w:rsidRDefault="00706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Patrick L. Waddell</w:t>
      </w:r>
    </w:p>
    <w:p w:rsidR="00706523" w:rsidRPr="00706523" w:rsidRDefault="00706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(270) 597-2101</w:t>
      </w:r>
    </w:p>
    <w:sectPr w:rsidR="00706523" w:rsidRPr="00706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23"/>
    <w:rsid w:val="00706523"/>
    <w:rsid w:val="00EA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275A9"/>
  <w15:chartTrackingRefBased/>
  <w15:docId w15:val="{DFFE724C-AD23-48BA-B12F-3F6712AA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Company>Edmonson County Schools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Eva</dc:creator>
  <cp:keywords/>
  <dc:description/>
  <cp:lastModifiedBy>Lynch, Eva</cp:lastModifiedBy>
  <cp:revision>1</cp:revision>
  <dcterms:created xsi:type="dcterms:W3CDTF">2017-07-11T13:34:00Z</dcterms:created>
  <dcterms:modified xsi:type="dcterms:W3CDTF">2017-07-11T13:38:00Z</dcterms:modified>
</cp:coreProperties>
</file>